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台北10KV大浦线、先锋线改造工程设计项目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台北10KV大浦线、先锋线改造工程设计项目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</w:rPr>
        <w:t>现邀请各公司参与公开</w:t>
      </w:r>
      <w:r>
        <w:rPr>
          <w:rFonts w:hint="eastAsia" w:ascii="宋体" w:hAnsi="宋体" w:cs="宋体"/>
          <w:sz w:val="24"/>
          <w:lang w:eastAsia="zh-CN"/>
        </w:rPr>
        <w:t>询</w:t>
      </w:r>
      <w:r>
        <w:rPr>
          <w:rFonts w:hint="eastAsia" w:ascii="宋体" w:hAnsi="宋体" w:cs="宋体"/>
          <w:sz w:val="24"/>
        </w:rPr>
        <w:t>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706" w:type="dxa"/>
        <w:tblInd w:w="-43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63"/>
        <w:gridCol w:w="5475"/>
        <w:gridCol w:w="825"/>
        <w:gridCol w:w="937"/>
        <w:gridCol w:w="8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图纸设计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施工范围内管线现状进行勘查，避开花果山大道改建红线，提出可行性设计，包括线路走向，环网、分支箱、方井、八角井基础等土建具体位置，根据花果山大道改建现场要求提供土建标高。工程涉及新建环网柜2台，分支箱4台，4管顶管400m，4管包封100米，并含沿线土建；敷设电缆YJV22-8.7/15kV-3×185mm2电缆长度2600m及提供对应的图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图纸要满足工程建设的行政审批规划需要。设计方案如有变更，必须做好图纸更改；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待图纸在规划部门备案后，设计单位配合施工单位做好具体点位和土建标高的标注，便于托管和土建施工单位进场施工。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4.其他未尽事项，根据甲方意图修改。（如施工后部分点位发生变化调整，需要进行竣工补测、出蓝图，便于规划和存档。）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人应有依法缴纳税收和社会保障资金的良好记录；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、评标办法：经评审的最低价法。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15000.00元（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人：钱先生          电话：17751876173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1871288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27A711"/>
    <w:multiLevelType w:val="singleLevel"/>
    <w:tmpl w:val="BD27A7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818DE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21E542C"/>
    <w:rsid w:val="030D6BA4"/>
    <w:rsid w:val="037F6D72"/>
    <w:rsid w:val="04964401"/>
    <w:rsid w:val="05C0111B"/>
    <w:rsid w:val="080A06A7"/>
    <w:rsid w:val="09CD45A7"/>
    <w:rsid w:val="0C556F13"/>
    <w:rsid w:val="0CC70B51"/>
    <w:rsid w:val="0DD531C5"/>
    <w:rsid w:val="0DFC41A5"/>
    <w:rsid w:val="0E6A08A6"/>
    <w:rsid w:val="0EDC4DEA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71F3F4C"/>
    <w:rsid w:val="177644D0"/>
    <w:rsid w:val="178640CA"/>
    <w:rsid w:val="17C9440E"/>
    <w:rsid w:val="17D01452"/>
    <w:rsid w:val="19402E95"/>
    <w:rsid w:val="1AAF014C"/>
    <w:rsid w:val="1C2D36F5"/>
    <w:rsid w:val="1C92105A"/>
    <w:rsid w:val="1D4B1478"/>
    <w:rsid w:val="1D513F7A"/>
    <w:rsid w:val="1D532316"/>
    <w:rsid w:val="1D646BBE"/>
    <w:rsid w:val="1E127068"/>
    <w:rsid w:val="1E566FDE"/>
    <w:rsid w:val="1F1979A7"/>
    <w:rsid w:val="1F9A0980"/>
    <w:rsid w:val="209C2412"/>
    <w:rsid w:val="219A525F"/>
    <w:rsid w:val="21E36CE2"/>
    <w:rsid w:val="23BA656C"/>
    <w:rsid w:val="24A81F06"/>
    <w:rsid w:val="24AB5D2B"/>
    <w:rsid w:val="24DA081B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723946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50BB0015"/>
    <w:rsid w:val="51D72A7B"/>
    <w:rsid w:val="51E34706"/>
    <w:rsid w:val="52B80783"/>
    <w:rsid w:val="568E3C42"/>
    <w:rsid w:val="569C0C20"/>
    <w:rsid w:val="596D62E2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82C6492"/>
    <w:rsid w:val="6A7B0E4C"/>
    <w:rsid w:val="6A8D6CD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B9795D"/>
    <w:rsid w:val="6FD05675"/>
    <w:rsid w:val="70A9051B"/>
    <w:rsid w:val="71487932"/>
    <w:rsid w:val="715F1206"/>
    <w:rsid w:val="71FD4A4D"/>
    <w:rsid w:val="725256DA"/>
    <w:rsid w:val="72F535BE"/>
    <w:rsid w:val="754C685B"/>
    <w:rsid w:val="76135B49"/>
    <w:rsid w:val="775018D4"/>
    <w:rsid w:val="77591EBA"/>
    <w:rsid w:val="77F056E2"/>
    <w:rsid w:val="78071FCA"/>
    <w:rsid w:val="789B7CF4"/>
    <w:rsid w:val="79443FD9"/>
    <w:rsid w:val="795103DF"/>
    <w:rsid w:val="7AE5230C"/>
    <w:rsid w:val="7B1B6C2F"/>
    <w:rsid w:val="7B5F5B2A"/>
    <w:rsid w:val="7BBC0535"/>
    <w:rsid w:val="7BE87B26"/>
    <w:rsid w:val="7CAF14B1"/>
    <w:rsid w:val="7CB61BD5"/>
    <w:rsid w:val="7CCE6599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3056</Words>
  <Characters>3318</Characters>
  <Lines>0</Lines>
  <Paragraphs>0</Paragraphs>
  <TotalTime>8</TotalTime>
  <ScaleCrop>false</ScaleCrop>
  <LinksUpToDate>false</LinksUpToDate>
  <CharactersWithSpaces>3794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2022-11-21T03:28:00Z</cp:lastPrinted>
  <dcterms:modified xsi:type="dcterms:W3CDTF">2023-07-14T02:19:19Z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64A5E1E7AFE147A985082E4EF35B740E</vt:lpwstr>
  </property>
</Properties>
</file>